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8229DD" w14:textId="66393B28" w:rsidR="0049074E" w:rsidRDefault="00863583" w:rsidP="00FB29EC">
      <w:pPr>
        <w:ind w:left="-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36A2E4" wp14:editId="1CF0FABA">
                <wp:simplePos x="0" y="0"/>
                <wp:positionH relativeFrom="column">
                  <wp:posOffset>-369570</wp:posOffset>
                </wp:positionH>
                <wp:positionV relativeFrom="paragraph">
                  <wp:posOffset>7650480</wp:posOffset>
                </wp:positionV>
                <wp:extent cx="5506720" cy="105664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6720" cy="1056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E8A5D5" w14:textId="77777777" w:rsidR="00CD2B81" w:rsidRPr="00CD2B81" w:rsidRDefault="00CD2B81" w:rsidP="00CD2B81">
                            <w:pPr>
                              <w:pStyle w:val="BasicParagraph"/>
                              <w:suppressAutoHyphens/>
                              <w:spacing w:line="240" w:lineRule="auto"/>
                              <w:rPr>
                                <w:rFonts w:ascii="Arial Black" w:hAnsi="Arial Black" w:cs="Arial Black"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CD2B81">
                              <w:rPr>
                                <w:rFonts w:ascii="Arial Black" w:hAnsi="Arial Black" w:cs="Arial Black"/>
                                <w:spacing w:val="-6"/>
                                <w:sz w:val="28"/>
                                <w:szCs w:val="28"/>
                              </w:rPr>
                              <w:t>Other important information, including contact information goes here in this block. Department info, event info, phone numbers, etc. might go here.</w:t>
                            </w:r>
                          </w:p>
                          <w:p w14:paraId="093566FD" w14:textId="77777777" w:rsidR="00CD2B81" w:rsidRPr="00CD2B81" w:rsidRDefault="00CD2B81" w:rsidP="00CD2B8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A36A2E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29.1pt;margin-top:602.4pt;width:433.6pt;height:83.2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" filled="f" stroked="f" strokeweight=".5pt">
                <v:textbox>
                  <w:txbxContent>
                    <w:p w14:paraId="26E8A5D5" w14:textId="77777777" w:rsidR="00CD2B81" w:rsidRPr="00CD2B81" w:rsidRDefault="00CD2B81" w:rsidP="00CD2B81">
                      <w:pPr>
                        <w:pStyle w:val="BasicParagraph"/>
                        <w:suppressAutoHyphens/>
                        <w:spacing w:line="240" w:lineRule="auto"/>
                        <w:rPr>
                          <w:rFonts w:ascii="Arial Black" w:hAnsi="Arial Black" w:cs="Arial Black"/>
                          <w:spacing w:val="-6"/>
                          <w:sz w:val="28"/>
                          <w:szCs w:val="28"/>
                        </w:rPr>
                      </w:pPr>
                      <w:r w:rsidRPr="00CD2B81">
                        <w:rPr>
                          <w:rFonts w:ascii="Arial Black" w:hAnsi="Arial Black" w:cs="Arial Black"/>
                          <w:spacing w:val="-6"/>
                          <w:sz w:val="28"/>
                          <w:szCs w:val="28"/>
                        </w:rPr>
                        <w:t>Other important information, including contact information goes here in this block. Department info, event info, phone numbers, etc. might go here.</w:t>
                      </w:r>
                    </w:p>
                    <w:p w14:paraId="093566FD" w14:textId="77777777" w:rsidR="00CD2B81" w:rsidRPr="00CD2B81" w:rsidRDefault="00CD2B81" w:rsidP="00CD2B8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632B04" wp14:editId="16322638">
                <wp:simplePos x="0" y="0"/>
                <wp:positionH relativeFrom="column">
                  <wp:posOffset>3036570</wp:posOffset>
                </wp:positionH>
                <wp:positionV relativeFrom="paragraph">
                  <wp:posOffset>2042160</wp:posOffset>
                </wp:positionV>
                <wp:extent cx="3159760" cy="5334000"/>
                <wp:effectExtent l="0" t="0" r="254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9760" cy="533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E86914" w14:textId="77777777" w:rsidR="00EB064C" w:rsidRPr="00EB064C" w:rsidRDefault="00EB064C" w:rsidP="00EB064C">
                            <w:pPr>
                              <w:pStyle w:val="BasicParagraph"/>
                              <w:spacing w:after="288"/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Necearci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endebit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lictum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volectem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ressi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odis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eosam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ratur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? Ne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denimaximi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cumqui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rem se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parchilit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molorruptiae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por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qui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optasped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mod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utatius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intempos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endit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qui dis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explit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lautemporro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dem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resciam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harum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volupta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tenianto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dolupit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hario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omnimin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possincta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dellandiae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con cum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nonsequae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quisimi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odicil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ipitius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dantiam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facestiunt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unt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, que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est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voluptat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quamusande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volor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molo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volut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dolorec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tiatem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ute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verchicimus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sunt,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aborescit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odi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alia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nosam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faccull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endaest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incime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nobitatis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moditius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, ne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comnihi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llique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nonestius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dolupienia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coriae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ea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con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paribusam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eveles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autemqu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iaspicab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ipid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quam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, ad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molut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arum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quati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peles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alit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aruptaque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eturem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que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placcus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is ex et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repudi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volum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sunt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dolupitatis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porepra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atemo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cum se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inimos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ariat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ommolut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aceaquu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ntiosam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et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voleste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mporum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prae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Ita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consed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ex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eris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derunt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A13C648" w14:textId="77777777" w:rsidR="00EB064C" w:rsidRPr="00EB064C" w:rsidRDefault="00EB064C" w:rsidP="00EB064C">
                            <w:pPr>
                              <w:pStyle w:val="BasicParagraph"/>
                              <w:spacing w:after="288"/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Necearci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endebit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lictum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volectem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ressi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odis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eosam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ratur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? Ne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denimaximi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eveles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autemqu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iaspicab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ipid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quam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, ad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molut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arum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quati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peles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alit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aruptaque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eturem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que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placcus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is ex et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repudi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volum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sunt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dolupitatis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porepra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atemo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cum se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inimos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ariat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ommolut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i</w:t>
                            </w:r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ta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consed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ex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eris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aliquat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quist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derunt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63AAA3D4" w14:textId="77777777" w:rsidR="00EB064C" w:rsidRPr="00EB064C" w:rsidRDefault="00EB064C" w:rsidP="00EB064C">
                            <w:pPr>
                              <w:pStyle w:val="BasicParagraph"/>
                              <w:spacing w:after="288"/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</w:pPr>
                          </w:p>
                          <w:p w14:paraId="27217097" w14:textId="77777777" w:rsidR="00513C58" w:rsidRPr="00513C58" w:rsidRDefault="00513C58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32B04" id="Text Box 6" o:spid="_x0000_s1027" type="#_x0000_t202" style="position:absolute;left:0;text-align:left;margin-left:239.1pt;margin-top:160.8pt;width:248.8pt;height:42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" fillcolor="white [3201]" stroked="f" strokeweight=".5pt">
                <v:textbox>
                  <w:txbxContent>
                    <w:p w14:paraId="07E86914" w14:textId="77777777" w:rsidR="00EB064C" w:rsidRPr="00EB064C" w:rsidRDefault="00EB064C" w:rsidP="00EB064C">
                      <w:pPr>
                        <w:pStyle w:val="BasicParagraph"/>
                        <w:spacing w:after="288"/>
                        <w:rPr>
                          <w:rFonts w:ascii="Georgia" w:hAnsi="Georgia" w:cs="Georgia"/>
                          <w:sz w:val="22"/>
                          <w:szCs w:val="22"/>
                        </w:rPr>
                      </w:pP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Necearci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endebit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lictum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volectem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ressi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odis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eosam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ratur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? Ne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denimaximi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cumqui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rem se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parchilit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molorruptiae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por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qui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optasped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mod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utatius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intempos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endit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qui dis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explit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lautemporro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dem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resciam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harum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volupta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tenianto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dolupit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hario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omnimin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possincta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dellandiae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con cum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nonsequae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quisimi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odicil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ipitius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dantiam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facestiunt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unt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, que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est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voluptat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quamusande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volor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molo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volut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dolorec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tiatem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ute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verchicimus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sunt,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aborescit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odi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alia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nosam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faccull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endaest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incime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nobitatis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moditius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, ne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comnihi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llique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nonestius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dolupienia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coriae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ea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con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paribusam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eveles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autemqu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iaspicab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ipid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quam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, ad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molut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arum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quati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peles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alit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aruptaque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eturem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que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placcus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is ex et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repudi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volum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sunt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dolupitatis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porepra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atemo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cum se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inimos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ariat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ommolut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aceaquu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ntiosam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et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voleste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mporum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prae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Ita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consed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ex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eris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derunt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.</w:t>
                      </w:r>
                    </w:p>
                    <w:p w14:paraId="7A13C648" w14:textId="77777777" w:rsidR="00EB064C" w:rsidRPr="00EB064C" w:rsidRDefault="00EB064C" w:rsidP="00EB064C">
                      <w:pPr>
                        <w:pStyle w:val="BasicParagraph"/>
                        <w:spacing w:after="288"/>
                        <w:rPr>
                          <w:rFonts w:ascii="Georgia" w:hAnsi="Georgia" w:cs="Georgia"/>
                          <w:sz w:val="22"/>
                          <w:szCs w:val="22"/>
                        </w:rPr>
                      </w:pP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Necearci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endebit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lictum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volectem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ressi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odis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eosam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ratur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? Ne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denimaximi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eveles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autemqu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iaspicab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ipid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quam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, ad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molut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arum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quati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peles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alit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aruptaque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eturem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que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placcus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is ex et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repudi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volum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sunt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dolupitatis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porepra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atemo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cum se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inimos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ariat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ommolut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eorgia" w:hAnsi="Georgia" w:cs="Georgia"/>
                          <w:sz w:val="22"/>
                          <w:szCs w:val="22"/>
                        </w:rPr>
                        <w:t>i</w:t>
                      </w:r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ta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consed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ex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eris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aliquat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quist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derunt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.</w:t>
                      </w:r>
                    </w:p>
                    <w:p w14:paraId="63AAA3D4" w14:textId="77777777" w:rsidR="00EB064C" w:rsidRPr="00EB064C" w:rsidRDefault="00EB064C" w:rsidP="00EB064C">
                      <w:pPr>
                        <w:pStyle w:val="BasicParagraph"/>
                        <w:spacing w:after="288"/>
                        <w:rPr>
                          <w:rFonts w:ascii="Georgia" w:hAnsi="Georgia" w:cs="Georgia"/>
                          <w:sz w:val="22"/>
                          <w:szCs w:val="22"/>
                        </w:rPr>
                      </w:pPr>
                    </w:p>
                    <w:p w14:paraId="27217097" w14:textId="77777777" w:rsidR="00513C58" w:rsidRPr="00513C58" w:rsidRDefault="00513C58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D2B8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A5A027" wp14:editId="19922214">
                <wp:simplePos x="0" y="0"/>
                <wp:positionH relativeFrom="column">
                  <wp:posOffset>-369146</wp:posOffset>
                </wp:positionH>
                <wp:positionV relativeFrom="paragraph">
                  <wp:posOffset>2042160</wp:posOffset>
                </wp:positionV>
                <wp:extent cx="3159760" cy="5394960"/>
                <wp:effectExtent l="0" t="0" r="2540" b="25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9760" cy="5394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870F62" w14:textId="2BC287E6" w:rsidR="00513C58" w:rsidRPr="00EB064C" w:rsidRDefault="00513C58" w:rsidP="00513C58">
                            <w:pPr>
                              <w:pStyle w:val="BasicParagraph"/>
                              <w:spacing w:after="288"/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Necearci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endebit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lictum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volectem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ressi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odis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eosam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ratur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? Ne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denimaximi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cumqui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rem se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parchilit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molorruptiae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por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qui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optasped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mod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utatius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intempos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endit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qui dis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explit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lautemporro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dem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resciam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harum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volupta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tenianto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dolupit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hario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omnimin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possincta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dellandiae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con cum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nonsequae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quisimi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odicil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ipitius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dantiam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facestiunt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unt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, que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est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voluptat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quamusande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volor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molo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volut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dolorec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tiatem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ute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verchicimus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sunt,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aborescit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odi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alia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nosam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faccull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endaest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incime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nobitatis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moditius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, ne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comnihi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llique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nonestius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dolupienia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coriae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ea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con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paribusam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eveles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autemqu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iaspicab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ipid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quam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, ad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molut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arum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quati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peles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alit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aruptaque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eturem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que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placcus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is ex et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repudi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volum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sunt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dolupitatis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porepra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atemo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cum se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inimos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ariat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ommolut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aceaquu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ntiosam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et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voleste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mporum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prae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Ita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consed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ex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eris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derunt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25E0F580" w14:textId="06B91CC4" w:rsidR="00513C58" w:rsidRPr="00EB064C" w:rsidRDefault="00513C58" w:rsidP="00513C58">
                            <w:pPr>
                              <w:pStyle w:val="BasicParagraph"/>
                              <w:spacing w:after="288"/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Necearci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endebit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lictum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volectem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ressi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odis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eosam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ratur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? Ne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denimaximi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eveles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autemqu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iaspicab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ipid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quam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, ad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molut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arum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quati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peles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alit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aruptaque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eturem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que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placcus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is ex et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repudi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volum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sunt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dolupitatis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porepra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atemo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cum se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inimos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ariat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ommolut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i</w:t>
                            </w:r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ta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consed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ex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eris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aliquat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quist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aut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derunt</w:t>
                            </w:r>
                            <w:proofErr w:type="spellEnd"/>
                            <w:r w:rsidRPr="00EB064C"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3C2D0336" w14:textId="77777777" w:rsidR="00513C58" w:rsidRPr="00EB064C" w:rsidRDefault="00513C58" w:rsidP="00513C58">
                            <w:pPr>
                              <w:pStyle w:val="BasicParagraph"/>
                              <w:spacing w:after="288"/>
                              <w:rPr>
                                <w:rFonts w:ascii="Georgia" w:hAnsi="Georgia" w:cs="Georgia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5A027" id="Text Box 4" o:spid="_x0000_s1028" type="#_x0000_t202" style="position:absolute;left:0;text-align:left;margin-left:-29.05pt;margin-top:160.8pt;width:248.8pt;height:424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" fillcolor="white [3201]" stroked="f" strokeweight=".5pt">
                <v:textbox>
                  <w:txbxContent>
                    <w:p w14:paraId="75870F62" w14:textId="2BC287E6" w:rsidR="00513C58" w:rsidRPr="00EB064C" w:rsidRDefault="00513C58" w:rsidP="00513C58">
                      <w:pPr>
                        <w:pStyle w:val="BasicParagraph"/>
                        <w:spacing w:after="288"/>
                        <w:rPr>
                          <w:rFonts w:ascii="Georgia" w:hAnsi="Georgia" w:cs="Georgia"/>
                          <w:sz w:val="22"/>
                          <w:szCs w:val="22"/>
                        </w:rPr>
                      </w:pP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Necearci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endebit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lictum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volectem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ressi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odis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eosam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ratur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? Ne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denimaximi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cumqui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rem se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parchilit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molorruptiae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por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qui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optasped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mod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utatius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intempos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endit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qui dis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explit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lautemporro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dem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resciam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harum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volupta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tenianto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dolupit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hario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omnimin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possincta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dellandiae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con cum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nonsequae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quisimi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odicil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ipitius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dantiam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facestiunt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unt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, que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est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voluptat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quamusande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volor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molo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volut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dolorec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tiatem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ute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verchicimus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sunt,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aborescit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odi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alia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nosam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faccull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endaest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incime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nobitatis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moditius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, ne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comnihi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llique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nonestius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dolupienia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coriae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ea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con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paribusam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eveles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autemqu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iaspicab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ipid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quam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, ad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molut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arum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quati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peles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alit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aruptaque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eturem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que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placcus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is ex et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repudi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volum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sunt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dolupitatis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porepra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atemo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cum se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inimos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ariat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ommolut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aceaquu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ntiosam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et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voleste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mporum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prae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Ita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consed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ex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eris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derunt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.</w:t>
                      </w:r>
                    </w:p>
                    <w:p w14:paraId="25E0F580" w14:textId="06B91CC4" w:rsidR="00513C58" w:rsidRPr="00EB064C" w:rsidRDefault="00513C58" w:rsidP="00513C58">
                      <w:pPr>
                        <w:pStyle w:val="BasicParagraph"/>
                        <w:spacing w:after="288"/>
                        <w:rPr>
                          <w:rFonts w:ascii="Georgia" w:hAnsi="Georgia" w:cs="Georgia"/>
                          <w:sz w:val="22"/>
                          <w:szCs w:val="22"/>
                        </w:rPr>
                      </w:pP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Necearci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endebit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lictum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volectem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ressi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odis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eosam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ratur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? Ne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denimaximi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eveles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autemqu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iaspicab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ipid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quam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, ad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molut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arum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quati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peles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alit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aruptaque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eturem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que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placcus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is ex et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repudi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volum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sunt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dolupitatis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porepra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atemo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cum se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inimos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ariat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ommolut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i</w:t>
                      </w:r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ta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consed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ex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eris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aliquat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quist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aut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derunt</w:t>
                      </w:r>
                      <w:proofErr w:type="spellEnd"/>
                      <w:r w:rsidRPr="00EB064C">
                        <w:rPr>
                          <w:rFonts w:ascii="Georgia" w:hAnsi="Georgia" w:cs="Georgia"/>
                          <w:sz w:val="22"/>
                          <w:szCs w:val="22"/>
                        </w:rPr>
                        <w:t>.</w:t>
                      </w:r>
                    </w:p>
                    <w:p w14:paraId="3C2D0336" w14:textId="77777777" w:rsidR="00513C58" w:rsidRPr="00EB064C" w:rsidRDefault="00513C58" w:rsidP="00513C58">
                      <w:pPr>
                        <w:pStyle w:val="BasicParagraph"/>
                        <w:spacing w:after="288"/>
                        <w:rPr>
                          <w:rFonts w:ascii="Georgia" w:hAnsi="Georgia" w:cs="Georgia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3C5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8376C3" wp14:editId="7B80944D">
                <wp:simplePos x="0" y="0"/>
                <wp:positionH relativeFrom="column">
                  <wp:posOffset>-375920</wp:posOffset>
                </wp:positionH>
                <wp:positionV relativeFrom="paragraph">
                  <wp:posOffset>375920</wp:posOffset>
                </wp:positionV>
                <wp:extent cx="6400800" cy="1320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32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30A2C4" w14:textId="77777777" w:rsidR="00B73091" w:rsidRPr="00200F18" w:rsidRDefault="00B73091" w:rsidP="00B73091">
                            <w:pPr>
                              <w:pStyle w:val="BasicParagraph"/>
                              <w:spacing w:line="240" w:lineRule="auto"/>
                              <w:rPr>
                                <w:rFonts w:ascii="Arial Black" w:hAnsi="Arial Black" w:cs="Arial Black"/>
                                <w:color w:val="45B9E9"/>
                                <w:spacing w:val="-24"/>
                                <w:sz w:val="96"/>
                                <w:szCs w:val="96"/>
                              </w:rPr>
                            </w:pPr>
                            <w:r w:rsidRPr="00200F18">
                              <w:rPr>
                                <w:rFonts w:ascii="Arial Black" w:hAnsi="Arial Black" w:cs="Arial Black"/>
                                <w:color w:val="45B9E9"/>
                                <w:spacing w:val="-24"/>
                                <w:sz w:val="96"/>
                                <w:szCs w:val="96"/>
                              </w:rPr>
                              <w:t>Headline goes here</w:t>
                            </w:r>
                          </w:p>
                          <w:p w14:paraId="3C7A5C17" w14:textId="5484C3AE" w:rsidR="0035554A" w:rsidRPr="00A51EC9" w:rsidRDefault="00A51EC9" w:rsidP="00B73091">
                            <w:pPr>
                              <w:pStyle w:val="BasicParagraph"/>
                              <w:spacing w:line="240" w:lineRule="auto"/>
                              <w:rPr>
                                <w:rFonts w:ascii="Arial Black" w:hAnsi="Arial Black" w:cs="Arial Black"/>
                                <w:color w:val="00B0F0"/>
                                <w:spacing w:val="4"/>
                                <w:sz w:val="36"/>
                                <w:szCs w:val="36"/>
                              </w:rPr>
                            </w:pPr>
                            <w:r w:rsidRPr="00A51EC9">
                              <w:rPr>
                                <w:rFonts w:ascii="Arial Black" w:hAnsi="Arial Black" w:cs="Arial Black"/>
                                <w:spacing w:val="4"/>
                                <w:sz w:val="36"/>
                                <w:szCs w:val="36"/>
                              </w:rPr>
                              <w:t>SUBHEAD STYLE GOES HERE IN THIS FONT</w:t>
                            </w:r>
                          </w:p>
                          <w:p w14:paraId="0453C793" w14:textId="77777777" w:rsidR="00A51EC9" w:rsidRDefault="00A51E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376C3" id="Text Box 3" o:spid="_x0000_s1029" type="#_x0000_t202" style="position:absolute;left:0;text-align:left;margin-left:-29.6pt;margin-top:29.6pt;width:7in;height:10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" filled="f" stroked="f" strokeweight=".5pt">
                <v:textbox>
                  <w:txbxContent>
                    <w:p w14:paraId="1930A2C4" w14:textId="77777777" w:rsidR="00B73091" w:rsidRPr="00200F18" w:rsidRDefault="00B73091" w:rsidP="00B73091">
                      <w:pPr>
                        <w:pStyle w:val="BasicParagraph"/>
                        <w:spacing w:line="240" w:lineRule="auto"/>
                        <w:rPr>
                          <w:rFonts w:ascii="Arial Black" w:hAnsi="Arial Black" w:cs="Arial Black"/>
                          <w:color w:val="45B9E9"/>
                          <w:spacing w:val="-24"/>
                          <w:sz w:val="96"/>
                          <w:szCs w:val="96"/>
                        </w:rPr>
                      </w:pPr>
                      <w:r w:rsidRPr="00200F18">
                        <w:rPr>
                          <w:rFonts w:ascii="Arial Black" w:hAnsi="Arial Black" w:cs="Arial Black"/>
                          <w:color w:val="45B9E9"/>
                          <w:spacing w:val="-24"/>
                          <w:sz w:val="96"/>
                          <w:szCs w:val="96"/>
                        </w:rPr>
                        <w:t>Headline goes here</w:t>
                      </w:r>
                    </w:p>
                    <w:p w14:paraId="3C7A5C17" w14:textId="5484C3AE" w:rsidR="0035554A" w:rsidRPr="00A51EC9" w:rsidRDefault="00A51EC9" w:rsidP="00B73091">
                      <w:pPr>
                        <w:pStyle w:val="BasicParagraph"/>
                        <w:spacing w:line="240" w:lineRule="auto"/>
                        <w:rPr>
                          <w:rFonts w:ascii="Arial Black" w:hAnsi="Arial Black" w:cs="Arial Black"/>
                          <w:color w:val="00B0F0"/>
                          <w:spacing w:val="4"/>
                          <w:sz w:val="36"/>
                          <w:szCs w:val="36"/>
                        </w:rPr>
                      </w:pPr>
                      <w:r w:rsidRPr="00A51EC9">
                        <w:rPr>
                          <w:rFonts w:ascii="Arial Black" w:hAnsi="Arial Black" w:cs="Arial Black"/>
                          <w:spacing w:val="4"/>
                          <w:sz w:val="36"/>
                          <w:szCs w:val="36"/>
                        </w:rPr>
                        <w:t>SUBHEAD STYLE GOES HERE IN THIS FONT</w:t>
                      </w:r>
                    </w:p>
                    <w:p w14:paraId="0453C793" w14:textId="77777777" w:rsidR="00A51EC9" w:rsidRDefault="00A51EC9"/>
                  </w:txbxContent>
                </v:textbox>
              </v:shape>
            </w:pict>
          </mc:Fallback>
        </mc:AlternateContent>
      </w:r>
      <w:r w:rsidR="00FB29EC">
        <w:rPr>
          <w:noProof/>
        </w:rPr>
        <w:drawing>
          <wp:inline distT="0" distB="0" distL="0" distR="0" wp14:anchorId="155C54E7" wp14:editId="0060F0CF">
            <wp:extent cx="7752079" cy="10032102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.5x11sign-blue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2079" cy="10032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41ED2">
        <w:softHyphen/>
      </w:r>
      <w:r w:rsidR="00241ED2">
        <w:softHyphen/>
      </w:r>
      <w:r w:rsidR="00541BD1">
        <w:softHyphen/>
      </w:r>
    </w:p>
    <w:sectPr w:rsidR="0049074E" w:rsidSect="00FB29EC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9EC"/>
    <w:rsid w:val="000149CA"/>
    <w:rsid w:val="000D4EC7"/>
    <w:rsid w:val="00200F18"/>
    <w:rsid w:val="00207395"/>
    <w:rsid w:val="00241ED2"/>
    <w:rsid w:val="002C1079"/>
    <w:rsid w:val="0035554A"/>
    <w:rsid w:val="003D6433"/>
    <w:rsid w:val="00481F15"/>
    <w:rsid w:val="00513C58"/>
    <w:rsid w:val="00541BD1"/>
    <w:rsid w:val="007513B9"/>
    <w:rsid w:val="0078399B"/>
    <w:rsid w:val="007E68A5"/>
    <w:rsid w:val="0081490E"/>
    <w:rsid w:val="00863583"/>
    <w:rsid w:val="008676C1"/>
    <w:rsid w:val="00880D08"/>
    <w:rsid w:val="00942642"/>
    <w:rsid w:val="009E508F"/>
    <w:rsid w:val="00A51EC9"/>
    <w:rsid w:val="00B202C6"/>
    <w:rsid w:val="00B73091"/>
    <w:rsid w:val="00C30455"/>
    <w:rsid w:val="00C94DC0"/>
    <w:rsid w:val="00CA617E"/>
    <w:rsid w:val="00CD2B81"/>
    <w:rsid w:val="00D12989"/>
    <w:rsid w:val="00E1569B"/>
    <w:rsid w:val="00EB064C"/>
    <w:rsid w:val="00FB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D44E0"/>
  <w15:chartTrackingRefBased/>
  <w15:docId w15:val="{7742AA2A-2A41-2947-8937-8563047B0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264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642"/>
    <w:rPr>
      <w:rFonts w:ascii="Times New Roman" w:hAnsi="Times New Roman" w:cs="Times New Roman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B7309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</cp:revision>
  <dcterms:created xsi:type="dcterms:W3CDTF">2020-07-14T17:41:00Z</dcterms:created>
  <dcterms:modified xsi:type="dcterms:W3CDTF">2020-07-14T18:00:00Z</dcterms:modified>
</cp:coreProperties>
</file>